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BC5" w:rsidRPr="009B46B5" w:rsidRDefault="001A2947" w:rsidP="001A294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C06BC5"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Общие положения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1.1. Настоящее Положение определяет порядок формирования и деятельности, задачи и компетенцию Комиссии по предупреждению и противодействию коррупции (д</w:t>
      </w:r>
      <w:r w:rsidR="001A2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алее — Комиссия) в МДОУ </w:t>
      </w:r>
      <w:proofErr w:type="spellStart"/>
      <w:r w:rsidR="00123765">
        <w:rPr>
          <w:rFonts w:ascii="Times New Roman" w:eastAsia="Times New Roman" w:hAnsi="Times New Roman" w:cs="Times New Roman"/>
          <w:color w:val="000000"/>
          <w:sz w:val="28"/>
          <w:szCs w:val="28"/>
        </w:rPr>
        <w:t>Труслейский</w:t>
      </w:r>
      <w:proofErr w:type="spellEnd"/>
      <w:r w:rsidR="001237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детский сад «Теремок». </w:t>
      </w: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в своей деятельности руководствуется Конституцией Российской Федерации, действующим законодательством Российской Федерации, в том числе законом РФ от 25.12.2008 № 273-ФЗ «О противодействии коррупции», Федеральным законом № 273-ФЗ «Об образовании в Российской Федерации», нормативными актами Министерства образования и науки Российской Федерации, а также настоящим Положением.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1.2. Комиссия является совещательным органом, который систематически осуществляет комплекс мероприятий по: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- выявлению и устранению причин и условий, порождающих коррупцию;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- выработке оптимальных механизмов защиты от проникновения коррупции в ДОУ с учетом их специфики, снижению в них коррупционных рисков;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созданию единой системы мониторинга и информирования сотрудников по проблемам коррупции;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- антикоррупционной пропаганде и воспитанию;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привлечению общественности и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формирования нетерпимого отношения к коррупции.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1.2.1. Настоящее положение вступает в силу после принятия его на общем собрании работников и утверждения приказом заведующего ДОУ.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1.3. В Положении применяются следующие понятия и определения: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1.3.1.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лицами; совершение деяний, указанных выше, от имени или в интересах юридического лица.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1.3.2.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1.3.3. Коррупционное правонарушение –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1.3.4. Субъекты антикоррупционной политики – органы государственной власти и местного 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субъектами антикоррупционной политики являются:</w:t>
      </w:r>
    </w:p>
    <w:p w:rsidR="00C06BC5" w:rsidRPr="009B46B5" w:rsidRDefault="001A2947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06BC5"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коллектив, обслуживающий персонал;</w:t>
      </w:r>
    </w:p>
    <w:p w:rsidR="00C06BC5" w:rsidRPr="009B46B5" w:rsidRDefault="001A2947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06BC5"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физические и юридические лица, заинтересованные в качественном оказании образовательных услуг.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1.3.5. Субъекты коррупционных правонарушений –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1.3.6. Предупреждение коррупции –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2. Задачи Комиссии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 для решения стоящих перед ней задач: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2.1. Участвует в разработке и реализации приоритетных направлений антикоррупционной политики в ДОУ.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2.2. Координирует деятельность по устранению причин коррупции и условий им способствующих, выявлению и пресечению фактов коррупции и её проявлений.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ДОУ.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ДОУ.</w:t>
      </w:r>
    </w:p>
    <w:p w:rsidR="00C06BC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2.5. Взаимодействует с правоохранительными органами в целях реализации мер, направленных на предупреждение (профилактику) коррупции и на выявление субъекто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коррупционных правонарушений.</w:t>
      </w:r>
    </w:p>
    <w:p w:rsidR="001A2947" w:rsidRPr="009B46B5" w:rsidRDefault="001A2947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BC5" w:rsidRPr="009B46B5" w:rsidRDefault="00C06BC5" w:rsidP="001A294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3. Порядок формирования и деятельность Комиссии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3.1. Состав членов Комиссии, который представляет заведующий, рассматривается и утверждается на общем собрании трудового коллектива ДОУ. Состав Комиссии утверждается приказом заведующего ДОУ.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3.2. В состав Комиссии входят:</w:t>
      </w:r>
    </w:p>
    <w:p w:rsidR="00C06BC5" w:rsidRPr="009B46B5" w:rsidRDefault="001A2947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06BC5"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комиссии;</w:t>
      </w:r>
    </w:p>
    <w:p w:rsidR="00C06BC5" w:rsidRPr="009B46B5" w:rsidRDefault="001A2947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C06BC5"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В состав комиссии входит заведующий, представитель профсоюзного комитета и другие работники ДОУ.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3.3. Присутствие на заседаниях Комиссии ее членов обязательно. Они не вправе делегировать свои полномочия другим лицам. В случае отсутствия </w:t>
      </w: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3.4. Заседание Комиссии правомочно, если на нем присутствует не менее двух третей общего числа ее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3.5. Член Комиссии добровольно принимает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Комиссией.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Информация, полученная Комиссией,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3.6. Из состава Комиссии председателем назначаются заместитель и секретарь.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3.7. Секретарь Комиссии: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организует подготовку материалов к заседанию Комиссии, а также проектов его решений;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информирует членов Комиссии о месте, времени проведения и повестке дня очередного заседания Комиссии, обеспечивает необходимыми справочно-информационными материалами. Секретарь Комиссии свою деятельность осуществляет на общественных началах.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A2947" w:rsidRPr="009B46B5" w:rsidRDefault="00C06BC5" w:rsidP="001A294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4. Полномочия Комиссии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4.1. Комиссия координирует деятельность подразделений ДОУ по реализации мер противодействия коррупции.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4.2. Комиссия вносит предложения на рассмотрение общего собрания работников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4.3. Участвует в разработке форм и методов осуществления антикоррупционной деятельности и контролирует их реализацию.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4.4. Рассматривает предложения о совершенствовании методической и организационной работы противодействия коррупции в ДОУ.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4.5. Вносит предложения по финансовому и ресурсному обеспечению мероприятий по борьбе с коррупцией в ДОУ.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4.6 Решения Комиссии принимаются на заседании открытым голосованием простым большинством голосов присутствующих членов Комиссии и носят рекомендательный характер.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Члены Комиссии обладают равными правами при принятии решений. Решения Комиссии оформляются протоколом, который подписывает председатель Комиссии, и при необходимости, реализуются путем принятия соответствующих приказов и распоряжений заведующего ДОУ.</w:t>
      </w:r>
    </w:p>
    <w:p w:rsidR="00C06BC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A2947" w:rsidRPr="009B46B5" w:rsidRDefault="001A2947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06BC5" w:rsidRPr="009B46B5" w:rsidRDefault="00C06BC5" w:rsidP="001A2947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5. Внесение изменений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5.1. Внесение изменений и дополнений в настоящее Положение осуществляется путем подготовки проекта Положения в новой редакции.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6BC5" w:rsidRPr="009B46B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6BC5" w:rsidRDefault="00C06BC5" w:rsidP="001A2947">
      <w:pPr>
        <w:shd w:val="clear" w:color="auto" w:fill="FFFFFF"/>
        <w:spacing w:after="0" w:line="315" w:lineRule="atLeast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9B46B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06BC5" w:rsidRDefault="00C06BC5" w:rsidP="001A2947">
      <w:pPr>
        <w:spacing w:line="240" w:lineRule="auto"/>
        <w:ind w:right="113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C06BC5" w:rsidRDefault="00C06BC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Default="00123765" w:rsidP="001A2947">
      <w:pPr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123765" w:rsidRPr="00123765" w:rsidRDefault="00123765" w:rsidP="00123765">
      <w:pPr>
        <w:pStyle w:val="a5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2376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Утверждаю </w:t>
      </w:r>
    </w:p>
    <w:p w:rsidR="00123765" w:rsidRPr="00123765" w:rsidRDefault="00123765" w:rsidP="00123765">
      <w:pPr>
        <w:pStyle w:val="a5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2376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Заведующая МДОУ </w:t>
      </w:r>
    </w:p>
    <w:p w:rsidR="00123765" w:rsidRPr="00123765" w:rsidRDefault="00123765" w:rsidP="00123765">
      <w:pPr>
        <w:pStyle w:val="a5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123765">
        <w:rPr>
          <w:rFonts w:ascii="Times New Roman" w:eastAsia="Calibri" w:hAnsi="Times New Roman" w:cs="Times New Roman"/>
          <w:sz w:val="28"/>
          <w:szCs w:val="28"/>
          <w:lang w:eastAsia="ar-SA"/>
        </w:rPr>
        <w:t>Труслейский</w:t>
      </w:r>
      <w:proofErr w:type="spellEnd"/>
      <w:r w:rsidRPr="0012376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д\с «Теремок»</w:t>
      </w:r>
    </w:p>
    <w:p w:rsidR="00123765" w:rsidRPr="00123765" w:rsidRDefault="00123765" w:rsidP="00123765">
      <w:pPr>
        <w:pStyle w:val="a5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123765">
        <w:rPr>
          <w:rFonts w:ascii="Times New Roman" w:eastAsia="Calibri" w:hAnsi="Times New Roman" w:cs="Times New Roman"/>
          <w:sz w:val="28"/>
          <w:szCs w:val="28"/>
          <w:lang w:eastAsia="ar-SA"/>
        </w:rPr>
        <w:t>________</w:t>
      </w:r>
      <w:proofErr w:type="spellStart"/>
      <w:r w:rsidRPr="00123765">
        <w:rPr>
          <w:rFonts w:ascii="Times New Roman" w:eastAsia="Calibri" w:hAnsi="Times New Roman" w:cs="Times New Roman"/>
          <w:sz w:val="28"/>
          <w:szCs w:val="28"/>
          <w:lang w:eastAsia="ar-SA"/>
        </w:rPr>
        <w:t>О.Ю.Щекочихина</w:t>
      </w:r>
      <w:proofErr w:type="spellEnd"/>
    </w:p>
    <w:p w:rsidR="00123765" w:rsidRDefault="00123765" w:rsidP="00123765">
      <w:pPr>
        <w:jc w:val="right"/>
      </w:pPr>
    </w:p>
    <w:p w:rsidR="00123765" w:rsidRDefault="00123765" w:rsidP="00123765">
      <w:pPr>
        <w:jc w:val="right"/>
      </w:pPr>
    </w:p>
    <w:p w:rsidR="00123765" w:rsidRDefault="00123765" w:rsidP="00123765">
      <w:pPr>
        <w:jc w:val="right"/>
      </w:pPr>
    </w:p>
    <w:p w:rsidR="00123765" w:rsidRDefault="00123765" w:rsidP="00123765">
      <w:pPr>
        <w:jc w:val="right"/>
      </w:pPr>
    </w:p>
    <w:p w:rsidR="00123765" w:rsidRDefault="00123765" w:rsidP="00123765">
      <w:pPr>
        <w:jc w:val="right"/>
      </w:pPr>
    </w:p>
    <w:p w:rsidR="00123765" w:rsidRDefault="00123765" w:rsidP="00123765">
      <w:pPr>
        <w:jc w:val="right"/>
      </w:pPr>
      <w:bookmarkStart w:id="0" w:name="_GoBack"/>
      <w:bookmarkEnd w:id="0"/>
    </w:p>
    <w:p w:rsidR="00123765" w:rsidRDefault="00123765" w:rsidP="00123765">
      <w:pPr>
        <w:jc w:val="right"/>
      </w:pPr>
    </w:p>
    <w:p w:rsidR="00123765" w:rsidRPr="00123765" w:rsidRDefault="00123765" w:rsidP="00123765">
      <w:pPr>
        <w:jc w:val="center"/>
        <w:rPr>
          <w:rFonts w:ascii="Times New Roman" w:hAnsi="Times New Roman" w:cs="Times New Roman"/>
          <w:sz w:val="72"/>
          <w:szCs w:val="72"/>
        </w:rPr>
      </w:pPr>
      <w:r w:rsidRPr="00123765">
        <w:rPr>
          <w:rFonts w:ascii="Times New Roman" w:hAnsi="Times New Roman" w:cs="Times New Roman"/>
          <w:sz w:val="72"/>
          <w:szCs w:val="72"/>
        </w:rPr>
        <w:t>Положение  о комиссии по предупреждению и противодействию коррупции</w:t>
      </w:r>
    </w:p>
    <w:sectPr w:rsidR="00123765" w:rsidRPr="00123765" w:rsidSect="0019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BC5"/>
    <w:rsid w:val="000E6429"/>
    <w:rsid w:val="00123765"/>
    <w:rsid w:val="0019452B"/>
    <w:rsid w:val="001A2947"/>
    <w:rsid w:val="004A0949"/>
    <w:rsid w:val="00C06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B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A29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BC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A29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2</cp:revision>
  <cp:lastPrinted>2015-12-11T12:40:00Z</cp:lastPrinted>
  <dcterms:created xsi:type="dcterms:W3CDTF">2015-12-11T12:41:00Z</dcterms:created>
  <dcterms:modified xsi:type="dcterms:W3CDTF">2015-12-11T12:41:00Z</dcterms:modified>
</cp:coreProperties>
</file>